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CC2609" w:rsidRDefault="1E7E5634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4DE8E0A3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  <w:r w:rsidR="00BA596F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60CE29" w14:textId="77777777" w:rsidR="00F73BAF" w:rsidRPr="00CC2609" w:rsidRDefault="00F73BAF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440AC2BF" w14:textId="77777777" w:rsidR="002A2170" w:rsidRPr="00CC2609" w:rsidRDefault="002A2170" w:rsidP="00CC2609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4631" w:type="pct"/>
        <w:jc w:val="center"/>
        <w:tblLook w:val="04A0" w:firstRow="1" w:lastRow="0" w:firstColumn="1" w:lastColumn="0" w:noHBand="0" w:noVBand="1"/>
      </w:tblPr>
      <w:tblGrid>
        <w:gridCol w:w="2533"/>
        <w:gridCol w:w="4573"/>
        <w:gridCol w:w="4592"/>
        <w:gridCol w:w="1888"/>
      </w:tblGrid>
      <w:tr w:rsidR="00013A3C" w:rsidRPr="00CC2609" w14:paraId="405938F4" w14:textId="1D110993" w:rsidTr="00013A3C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13A3C" w:rsidRPr="00CC2609" w:rsidRDefault="00013A3C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13A3C" w:rsidRPr="00CC2609" w14:paraId="48266CC3" w14:textId="1CFE4720" w:rsidTr="00013A3C">
        <w:trPr>
          <w:trHeight w:val="935"/>
          <w:jc w:val="center"/>
        </w:trPr>
        <w:tc>
          <w:tcPr>
            <w:tcW w:w="932" w:type="pct"/>
          </w:tcPr>
          <w:p w14:paraId="5096E016" w14:textId="77777777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013A3C" w:rsidRPr="00CC2609" w:rsidRDefault="00013A3C" w:rsidP="00CC2609">
            <w:pPr>
              <w:pStyle w:val="ListParagraph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 გამოთვლების შესრულებ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013A3C" w:rsidRPr="00CC2609" w:rsidRDefault="00013A3C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013A3C" w:rsidRPr="00CC2609" w:rsidRDefault="00013A3C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მოიძიებს და ითვლის როგორც ქვეყნის ფარგლებში, ასევე მის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013A3C" w:rsidRPr="00CC2609" w:rsidRDefault="00013A3C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13A3C" w:rsidRPr="00CC2609" w14:paraId="78B1A62A" w14:textId="11D69007" w:rsidTr="00013A3C">
        <w:trPr>
          <w:trHeight w:val="1043"/>
          <w:jc w:val="center"/>
        </w:trPr>
        <w:tc>
          <w:tcPr>
            <w:tcW w:w="932" w:type="pct"/>
          </w:tcPr>
          <w:p w14:paraId="05276277" w14:textId="29B69CDE" w:rsidR="00013A3C" w:rsidRPr="00CC2609" w:rsidRDefault="00013A3C" w:rsidP="00CC2609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013A3C" w:rsidRPr="00CC2609" w:rsidRDefault="00013A3C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013A3C" w:rsidRPr="00CC2609" w:rsidRDefault="00013A3C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013A3C" w:rsidRPr="00CC2609" w:rsidRDefault="00013A3C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013A3C" w:rsidRPr="00CC2609" w:rsidRDefault="00013A3C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013A3C" w:rsidRPr="00CC2609" w:rsidRDefault="00013A3C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013A3C" w:rsidRPr="00CC2609" w14:paraId="74FF976B" w14:textId="1B2DEC37" w:rsidTr="00013A3C">
        <w:trPr>
          <w:trHeight w:val="521"/>
          <w:jc w:val="center"/>
        </w:trPr>
        <w:tc>
          <w:tcPr>
            <w:tcW w:w="932" w:type="pct"/>
          </w:tcPr>
          <w:p w14:paraId="26838BA0" w14:textId="6255283E" w:rsidR="00013A3C" w:rsidRPr="00CC2609" w:rsidRDefault="00013A3C" w:rsidP="00CC2609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მონაცემთა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013A3C" w:rsidRPr="00CC2609" w:rsidRDefault="00013A3C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013A3C" w:rsidRPr="00CC2609" w:rsidRDefault="00013A3C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013A3C" w:rsidRPr="00CC2609" w:rsidRDefault="00013A3C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013A3C" w:rsidRPr="00CC2609" w:rsidRDefault="00013A3C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013A3C" w:rsidRPr="00CC2609" w:rsidRDefault="00013A3C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013A3C" w:rsidRPr="00CC2609" w:rsidRDefault="00013A3C" w:rsidP="00CC260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 შეგროვების ხერხებ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</w:rPr>
              <w:t>დაკვირვება, გაზომვა, მითითებულ რესპონდე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ტთა ჯგუფის გამოკითხვა მზა ანკეტით/კითხვარით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013A3C" w:rsidRPr="00CC2609" w:rsidRDefault="00013A3C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გამოკითხვა</w:t>
            </w:r>
          </w:p>
          <w:p w14:paraId="338E4BD2" w14:textId="77777777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დამხმარე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2F96CB6F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869A65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13A3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 და მოქმედებები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მიმართულების ძირითადი მიზნებია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 მოქმედებებისა და მათი თვისებების შესწავლა, გამოთვლის ხერხების ათვისება და შედეგების შეფასება;</w:t>
            </w:r>
          </w:p>
          <w:p w14:paraId="134E65B2" w14:textId="0C795224" w:rsidR="00504FF6" w:rsidRPr="00CC2609" w:rsidRDefault="1E7E5634" w:rsidP="00CC2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4BA7AFC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7B0EF5EC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7E9C4899" w:rsidR="00504FF6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4B55308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მეცადინეობა - 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07FD6B61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7B3F413B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 დოკუმენტი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 წყაროები და მონაცემთა მოპოვების ხერხები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3D1E1070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</w:t>
            </w:r>
            <w:r w:rsidR="00013A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შესაბამისი სახის ინფორმაციის მოძიება და ჯგუფში წარმოდგენა,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FA7CB08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41895EF" w14:textId="77777777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E3CE8F5" w14:textId="71C3A8D4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 (ღია/დახურულ;ი ტესტი, ამოცანა, მაგალითის განხილვა),  რომელიც ადასტურებს ცოდნას, უნარს ან/და კომპეტენციას</w:t>
            </w:r>
          </w:p>
          <w:p w14:paraId="4CC2A07E" w14:textId="4569791F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ან/და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პრეზენტაცია, რომელიც ადასტურებს ცოდნას, უნარს ან/და კომპეტენციას.</w:t>
            </w: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5250A44A" w:rsidR="009106AE" w:rsidRPr="00CC2609" w:rsidRDefault="1E7E5634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9106AE" w:rsidRPr="00CC2609" w:rsidRDefault="1E7E5634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256" w:type="dxa"/>
            <w:gridSpan w:val="4"/>
            <w:vAlign w:val="center"/>
          </w:tcPr>
          <w:p w14:paraId="77D76151" w14:textId="7BB0D801" w:rsidR="00AA4515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სასურველია, პროფესიული განათლების მასწავლებელს პრაქტიკულ მაგალითებზე დაფუძნებული სასწავლო რესურსი თავად ჰქონდეს შექმნილი ან/და პროფესიულ სტუდენტებთან ერთად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განსაზღვროს თემატიკა და შეარჩიოს შესაბამისი მაგალითები/ამოცანები. </w:t>
            </w:r>
          </w:p>
          <w:p w14:paraId="18CA0222" w14:textId="718089F9" w:rsidR="00BD232C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მტკიცებულების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ინტეგრირებულად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ListParagraph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5C895A5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3456"/>
        <w:gridCol w:w="3187"/>
        <w:gridCol w:w="2835"/>
        <w:gridCol w:w="2682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13A3C" w:rsidRPr="00CC2609" w14:paraId="37AB08AA" w14:textId="77777777" w:rsidTr="002F5BE5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B0C97FF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013A3C" w:rsidRPr="00CC2609" w14:paraId="3C31C093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971EDE5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13A3C" w:rsidRPr="00CC2609" w14:paraId="54AD1B66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BDFFA1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13A3C" w:rsidRPr="00CC2609" w14:paraId="4CCC5C30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323F52D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EF564D4" w14:textId="1729F33B" w:rsidR="00D322EE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DumbaNusx,Calib" w:hAnsi="Sylfaen" w:cs="Sylfaen,Sylfaen,DumbaNusx,Calib"/>
          <w:sz w:val="20"/>
          <w:szCs w:val="20"/>
          <w:lang w:val="ka-GE"/>
        </w:rPr>
      </w:pP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>პროფესიული განათლების მასწავლებლის მიერ მომზადებული მასალა;</w:t>
      </w:r>
    </w:p>
    <w:p w14:paraId="4321601D" w14:textId="0B87370B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DumbaNusx,Calib" w:hAnsi="Sylfaen" w:cs="Sylfaen,Sylfaen,DumbaNusx,Calib"/>
          <w:sz w:val="20"/>
          <w:szCs w:val="20"/>
          <w:lang w:val="ka-GE"/>
        </w:rPr>
      </w:pP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>ს</w:t>
      </w:r>
      <w:r w:rsidRPr="00CC2609">
        <w:rPr>
          <w:rFonts w:ascii="Sylfaen" w:eastAsia="Sylfaen,Sylfaen,DumbaNusx,Calib" w:hAnsi="Sylfaen" w:cs="Sylfaen,Sylfaen,DumbaNusx,Calib"/>
          <w:sz w:val="20"/>
          <w:szCs w:val="20"/>
        </w:rPr>
        <w:t>.</w:t>
      </w: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 xml:space="preserve"> თოფურია, ვ. ხოჭოლავა, ნ. მაჭარაშვილი, ვ.აბესაძე, ზ. მეტრეველი „მათემატიკა“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, თბილისი, 2009 წელი;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 xml:space="preserve"> </w:t>
      </w:r>
    </w:p>
    <w:p w14:paraId="727103FC" w14:textId="5D576195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LitMtavrPS,Cali" w:hAnsi="Sylfaen" w:cs="Sylfaen,Sylfaen,LitMtavrPS,Cali"/>
          <w:sz w:val="20"/>
          <w:szCs w:val="20"/>
        </w:rPr>
      </w:pP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>ნ. მაჭარაშვილი -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en-US"/>
        </w:rPr>
        <w:t xml:space="preserve"> 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 xml:space="preserve">მათემატიკა, მეოთხე გადამუშავებული გამოცემა, </w:t>
      </w:r>
      <w:r w:rsidRPr="00CC2609">
        <w:rPr>
          <w:rFonts w:ascii="Sylfaen" w:eastAsia="Sylfaen,Sylfaen,LitNusx,Calibri" w:hAnsi="Sylfaen" w:cs="Sylfaen,Sylfaen,LitNusx,Calibri"/>
          <w:sz w:val="20"/>
          <w:szCs w:val="20"/>
          <w:lang w:val="ka-GE"/>
        </w:rPr>
        <w:t xml:space="preserve">თბილისი, 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>2012 წელი;</w:t>
      </w:r>
    </w:p>
    <w:p w14:paraId="74B2D760" w14:textId="7C4780FE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გოგიშვილი გ., ვეფხვაძე თ., მებონია ი., ქურჩიშვილი ლ., მათემატიკა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X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/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მოსწავლი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ს წიგნი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 , თბ., ინტელექტი,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14:paraId="0BFD6F65" w14:textId="5E2C97BE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გოგიშვილი გ., ვეფხვაძე თ., მებონია ი., ქურჩიშვილი ლ., მათემატიკა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X,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/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მასწავლებლის წიგნი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, თბ., ინტელექტი,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14:paraId="14A7305D" w14:textId="6FC63D72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ჯაფარიძე ნ., წილოსანი მ., წულაია ნ., მათემატიკა 10/მოსწავლის წიგნი, თბ., ბაკურ სულაკაურის გამომც.,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14:paraId="6CF71BE0" w14:textId="23302E0F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ჯაფარიძე ნ., წილოსანი მ., წულაია ნ., მათემატიკა 10/მასწავლების წიგნი, თბ., ბაკურ სულაკაურის გამომც.,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წელი.</w:t>
      </w:r>
    </w:p>
    <w:p w14:paraId="48DEA72B" w14:textId="0A222C23" w:rsidR="22D2B594" w:rsidRPr="00CC2609" w:rsidRDefault="1E7E5634" w:rsidP="00CC2609">
      <w:pPr>
        <w:numPr>
          <w:ilvl w:val="0"/>
          <w:numId w:val="18"/>
        </w:numPr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 გაბოშვილი ნატო, რაოდენობრივი წიგნიერება / სტუდენტის სახელმძღვანელო,  თბ., 2015 წ. ( </w:t>
      </w:r>
      <w:hyperlink r:id="rId11">
        <w:r w:rsidRPr="00CC2609">
          <w:rPr>
            <w:rStyle w:val="Hyperlink"/>
            <w:rFonts w:ascii="Sylfaen" w:eastAsia="Sylfaen" w:hAnsi="Sylfaen" w:cs="Sylfaen"/>
            <w:sz w:val="20"/>
            <w:szCs w:val="20"/>
            <w:lang w:val="ka-GE"/>
          </w:rPr>
          <w:t>http://vet.ge/wp-content/uploads/2015/08/studentis-saxelmzgvanelo-raodenobrivi-tswigniereba.pdf</w:t>
        </w:r>
      </w:hyperlink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 )</w:t>
      </w:r>
    </w:p>
    <w:p w14:paraId="7F25FADD" w14:textId="1208DA37" w:rsidR="22D2B594" w:rsidRPr="00CC2609" w:rsidRDefault="22D2B594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5172E804" w14:textId="77777777" w:rsidR="008528B6" w:rsidRPr="00CC2609" w:rsidRDefault="008528B6" w:rsidP="00CC2609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7A586B55" w:rsidR="0079591E" w:rsidRPr="00CC2609" w:rsidRDefault="00013A3C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3.4</w:t>
      </w:r>
      <w:r w:rsidR="1E7E5634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/მსმენელების</w:t>
      </w:r>
      <w:r w:rsidR="1E7E5634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790FA185" w14:textId="004589A6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013A3C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013A3C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013A3C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013A3C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C728415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013A3C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013A3C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65431D7" w14:textId="0B21C591" w:rsidR="0069549F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68"/>
        <w:gridCol w:w="5704"/>
        <w:gridCol w:w="7996"/>
      </w:tblGrid>
      <w:tr w:rsidR="00B509CD" w:rsidRPr="00CC2609" w14:paraId="08CC5161" w14:textId="77777777" w:rsidTr="1E7E5634">
        <w:tc>
          <w:tcPr>
            <w:tcW w:w="325" w:type="pct"/>
          </w:tcPr>
          <w:p w14:paraId="7300167D" w14:textId="77777777" w:rsidR="00B509CD" w:rsidRPr="00CC2609" w:rsidRDefault="1E7E5634" w:rsidP="00CC2609">
            <w:pPr>
              <w:spacing w:before="60" w:after="60"/>
              <w:ind w:right="567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947" w:type="pct"/>
          </w:tcPr>
          <w:p w14:paraId="656BA036" w14:textId="77777777" w:rsidR="00B509CD" w:rsidRPr="00CC2609" w:rsidRDefault="1E7E5634" w:rsidP="00CC2609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 და გვარი</w:t>
            </w:r>
          </w:p>
        </w:tc>
        <w:tc>
          <w:tcPr>
            <w:tcW w:w="2728" w:type="pct"/>
          </w:tcPr>
          <w:p w14:paraId="6CEE30A0" w14:textId="77777777" w:rsidR="00B509CD" w:rsidRPr="00CC2609" w:rsidRDefault="1E7E5634" w:rsidP="00CC2609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</w:p>
        </w:tc>
      </w:tr>
      <w:tr w:rsidR="00B509CD" w:rsidRPr="00CC2609" w14:paraId="49DF63CE" w14:textId="77777777" w:rsidTr="1E7E5634">
        <w:tc>
          <w:tcPr>
            <w:tcW w:w="325" w:type="pct"/>
          </w:tcPr>
          <w:p w14:paraId="215AB568" w14:textId="77777777" w:rsidR="00B509CD" w:rsidRPr="00CC2609" w:rsidRDefault="1E7E5634" w:rsidP="00CC2609">
            <w:pPr>
              <w:spacing w:before="60" w:after="60"/>
              <w:ind w:right="567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1947" w:type="pct"/>
          </w:tcPr>
          <w:p w14:paraId="2FEE0EFB" w14:textId="77777777" w:rsidR="00B509CD" w:rsidRPr="00CC2609" w:rsidRDefault="1E7E5634" w:rsidP="00CC2609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ეკატერინე ნაცვლიშვილი</w:t>
            </w:r>
          </w:p>
        </w:tc>
        <w:tc>
          <w:tcPr>
            <w:tcW w:w="2728" w:type="pct"/>
          </w:tcPr>
          <w:p w14:paraId="5AC16F80" w14:textId="77EFE44D" w:rsidR="00B509CD" w:rsidRPr="00CC2609" w:rsidRDefault="1E7E5634" w:rsidP="00CC2609">
            <w:pPr>
              <w:spacing w:before="60" w:after="60"/>
              <w:ind w:right="567"/>
              <w:contextualSpacing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„სულხან-საბა ორბელიანის სასწავლო უნივერსიტეტი“</w:t>
            </w:r>
          </w:p>
        </w:tc>
      </w:tr>
      <w:tr w:rsidR="00522336" w:rsidRPr="00CC2609" w14:paraId="7963FCBE" w14:textId="77777777" w:rsidTr="1E7E5634">
        <w:tc>
          <w:tcPr>
            <w:tcW w:w="325" w:type="pct"/>
          </w:tcPr>
          <w:p w14:paraId="2DD7AE72" w14:textId="4F19E998" w:rsidR="00522336" w:rsidRPr="00CC2609" w:rsidRDefault="1E7E5634" w:rsidP="00CC2609">
            <w:pPr>
              <w:spacing w:before="60" w:after="60"/>
              <w:ind w:right="567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</w:p>
        </w:tc>
        <w:tc>
          <w:tcPr>
            <w:tcW w:w="1947" w:type="pct"/>
          </w:tcPr>
          <w:p w14:paraId="464C1BE3" w14:textId="30234037" w:rsidR="00522336" w:rsidRPr="00CC2609" w:rsidRDefault="1E7E5634" w:rsidP="00CC2609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თეა ნადირაძე</w:t>
            </w:r>
          </w:p>
        </w:tc>
        <w:tc>
          <w:tcPr>
            <w:tcW w:w="2728" w:type="pct"/>
          </w:tcPr>
          <w:p w14:paraId="70D6BED6" w14:textId="76DE2582" w:rsidR="00522336" w:rsidRPr="00CC2609" w:rsidRDefault="1E7E5634" w:rsidP="00CC2609">
            <w:pPr>
              <w:spacing w:before="60" w:after="60"/>
              <w:ind w:right="567"/>
              <w:contextualSpacing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</w:tbl>
    <w:p w14:paraId="05F24623" w14:textId="77777777" w:rsidR="00167EAC" w:rsidRDefault="00167EAC" w:rsidP="00CC260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D2B3BCD" w14:textId="229290CD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834E9" w14:textId="77777777" w:rsidR="00BB186C" w:rsidRDefault="00BB186C" w:rsidP="00185B3C">
      <w:pPr>
        <w:spacing w:after="0" w:line="240" w:lineRule="auto"/>
      </w:pPr>
      <w:r>
        <w:separator/>
      </w:r>
    </w:p>
  </w:endnote>
  <w:endnote w:type="continuationSeparator" w:id="0">
    <w:p w14:paraId="0A5771E2" w14:textId="77777777" w:rsidR="00BB186C" w:rsidRDefault="00BB186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DumbaNusx,Calib">
    <w:altName w:val="Times New Roman"/>
    <w:panose1 w:val="00000000000000000000"/>
    <w:charset w:val="00"/>
    <w:family w:val="roman"/>
    <w:notTrueType/>
    <w:pitch w:val="default"/>
  </w:font>
  <w:font w:name="Sylfaen,Sylfaen,AcadNusx,Calibr">
    <w:altName w:val="Times New Roman"/>
    <w:panose1 w:val="00000000000000000000"/>
    <w:charset w:val="00"/>
    <w:family w:val="roman"/>
    <w:notTrueType/>
    <w:pitch w:val="default"/>
  </w:font>
  <w:font w:name="Sylfaen,Sylfaen,LitMtavrPS,Cali">
    <w:altName w:val="Times New Roman"/>
    <w:panose1 w:val="00000000000000000000"/>
    <w:charset w:val="00"/>
    <w:family w:val="roman"/>
    <w:notTrueType/>
    <w:pitch w:val="default"/>
  </w:font>
  <w:font w:name="Sylfaen,Sylfaen,LitNusx,Calibri">
    <w:altName w:val="Times New Roman"/>
    <w:panose1 w:val="00000000000000000000"/>
    <w:charset w:val="00"/>
    <w:family w:val="roman"/>
    <w:notTrueType/>
    <w:pitch w:val="default"/>
  </w:font>
  <w:font w:name="Sylfaen,Sylfaen,KolhetyBold,C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B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6CB0A" w14:textId="77777777" w:rsidR="00BB186C" w:rsidRDefault="00BB186C" w:rsidP="00185B3C">
      <w:pPr>
        <w:spacing w:after="0" w:line="240" w:lineRule="auto"/>
      </w:pPr>
      <w:r>
        <w:separator/>
      </w:r>
    </w:p>
  </w:footnote>
  <w:footnote w:type="continuationSeparator" w:id="0">
    <w:p w14:paraId="7DAB98D5" w14:textId="77777777" w:rsidR="00BB186C" w:rsidRDefault="00BB186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E9B0" w14:textId="5AD1EEBB" w:rsidR="005821E6" w:rsidRPr="005821E6" w:rsidRDefault="005821E6" w:rsidP="00E215B7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6"/>
  </w:num>
  <w:num w:numId="9">
    <w:abstractNumId w:val="13"/>
  </w:num>
  <w:num w:numId="10">
    <w:abstractNumId w:val="10"/>
  </w:num>
  <w:num w:numId="11">
    <w:abstractNumId w:val="2"/>
  </w:num>
  <w:num w:numId="12">
    <w:abstractNumId w:val="12"/>
  </w:num>
  <w:num w:numId="13">
    <w:abstractNumId w:val="8"/>
  </w:num>
  <w:num w:numId="14">
    <w:abstractNumId w:val="16"/>
  </w:num>
  <w:num w:numId="15">
    <w:abstractNumId w:val="15"/>
  </w:num>
  <w:num w:numId="16">
    <w:abstractNumId w:val="19"/>
  </w:num>
  <w:num w:numId="17">
    <w:abstractNumId w:val="3"/>
  </w:num>
  <w:num w:numId="18">
    <w:abstractNumId w:val="1"/>
  </w:num>
  <w:num w:numId="19">
    <w:abstractNumId w:val="11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14C8"/>
    <w:rsid w:val="00013A3C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3F203C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96F"/>
    <w:rsid w:val="00BA5E45"/>
    <w:rsid w:val="00BA77C3"/>
    <w:rsid w:val="00BB0497"/>
    <w:rsid w:val="00BB186C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0B20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73BAF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2FECCECA-CE79-4082-A9EE-63193866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zgvanelo-raodenobrivi-tswigniereba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858A20-4648-4CBC-BB0A-F0F14474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16</cp:revision>
  <cp:lastPrinted>2016-02-10T14:27:00Z</cp:lastPrinted>
  <dcterms:created xsi:type="dcterms:W3CDTF">2017-06-01T07:34:00Z</dcterms:created>
  <dcterms:modified xsi:type="dcterms:W3CDTF">2021-02-11T09:01:00Z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